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6DBC0" w14:textId="1A994B37" w:rsidR="00540B04" w:rsidRDefault="00540B04" w:rsidP="00540B04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B34E24"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 wp14:anchorId="05E73734" wp14:editId="123D7E8A">
            <wp:extent cx="2276475" cy="2138535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0984" cy="216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97FFD" w14:textId="4E141357" w:rsidR="00540B04" w:rsidRPr="00540B04" w:rsidRDefault="00540B04" w:rsidP="00540B04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40B04">
        <w:rPr>
          <w:rFonts w:ascii="Times New Roman" w:eastAsia="Calibri" w:hAnsi="Times New Roman" w:cs="Times New Roman"/>
          <w:b/>
          <w:sz w:val="36"/>
          <w:szCs w:val="36"/>
        </w:rPr>
        <w:t>IL CONCORSO DI TEATRO</w:t>
      </w:r>
    </w:p>
    <w:p w14:paraId="26FCB662" w14:textId="5C2C33E5" w:rsidR="00540B04" w:rsidRPr="00540B04" w:rsidRDefault="00540B04" w:rsidP="00540B0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40B04">
        <w:rPr>
          <w:rFonts w:ascii="Times New Roman" w:eastAsia="Calibri" w:hAnsi="Times New Roman" w:cs="Times New Roman"/>
          <w:b/>
          <w:sz w:val="28"/>
          <w:szCs w:val="28"/>
        </w:rPr>
        <w:t>Bando di Concorso e norme di partecipazione</w:t>
      </w:r>
    </w:p>
    <w:p w14:paraId="47ED8A12" w14:textId="103ED126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>Il Teatro d’Europa</w:t>
      </w:r>
      <w:r w:rsidR="00086F7B">
        <w:rPr>
          <w:rFonts w:ascii="Times New Roman" w:eastAsia="Calibri" w:hAnsi="Times New Roman" w:cs="Times New Roman"/>
          <w:sz w:val="28"/>
          <w:szCs w:val="28"/>
        </w:rPr>
        <w:t xml:space="preserve"> organizza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il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Festival </w:t>
      </w:r>
      <w:proofErr w:type="spellStart"/>
      <w:r w:rsidRPr="00540B04">
        <w:rPr>
          <w:rFonts w:ascii="Times New Roman" w:eastAsia="Calibri" w:hAnsi="Times New Roman" w:cs="Times New Roman"/>
          <w:b/>
          <w:sz w:val="28"/>
          <w:szCs w:val="28"/>
        </w:rPr>
        <w:t>Festival</w:t>
      </w:r>
      <w:proofErr w:type="spellEnd"/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 delle Arti Performative e Visioni Digitali riservato alle scuole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presso il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Teatro d’Europa di Cesinali (AV) 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Via Valle, 18, nel corso del mese di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maggio 2026.</w:t>
      </w:r>
    </w:p>
    <w:p w14:paraId="7ED69E6A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>L’iscrizione al Concorso è aperta a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 Scuole dell’Infanzia, Primarie e Secondarie di I e di II grado 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della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Campania, Molise, Puglia, Basilicata, Calabria, Sicilia, </w:t>
      </w:r>
      <w:proofErr w:type="gramStart"/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Sardegna  </w:t>
      </w:r>
      <w:r w:rsidRPr="00540B04">
        <w:rPr>
          <w:rFonts w:ascii="Times New Roman" w:eastAsia="Calibri" w:hAnsi="Times New Roman" w:cs="Times New Roman"/>
          <w:sz w:val="28"/>
          <w:szCs w:val="28"/>
        </w:rPr>
        <w:t>previa</w:t>
      </w:r>
      <w:proofErr w:type="gramEnd"/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disponibilità di date.</w:t>
      </w:r>
    </w:p>
    <w:p w14:paraId="0A884C76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L’iscrizione al Concorso è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completamente gratuita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per le scuole che vi partecipano. Eventuali spese di viaggio, vitto e alloggio sono a carico della Scuola.</w:t>
      </w:r>
    </w:p>
    <w:p w14:paraId="29E9F966" w14:textId="0BD0D7C6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>Una giuria di ragazzi/e valuterà i lavori e sceglierà, con verdetto insindacabile, la Scuola vincitrice, la quale riceverà un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 premio in denaro pari a Euro 500</w:t>
      </w:r>
      <w:r w:rsidR="00086F7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86F7B" w:rsidRPr="00540B04">
        <w:rPr>
          <w:rFonts w:ascii="Times New Roman" w:eastAsia="Calibri" w:hAnsi="Times New Roman" w:cs="Times New Roman"/>
          <w:b/>
          <w:sz w:val="28"/>
          <w:szCs w:val="28"/>
        </w:rPr>
        <w:t>(cinquecento/00)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 per ogni SEZIONE: A TEATRO B CINEMA BREVE</w:t>
      </w:r>
      <w:r w:rsidR="00086F7B">
        <w:rPr>
          <w:rFonts w:ascii="Times New Roman" w:eastAsia="Calibri" w:hAnsi="Times New Roman" w:cs="Times New Roman"/>
          <w:b/>
          <w:sz w:val="28"/>
          <w:szCs w:val="28"/>
        </w:rPr>
        <w:t>.</w:t>
      </w:r>
      <w:bookmarkStart w:id="0" w:name="_GoBack"/>
      <w:bookmarkEnd w:id="0"/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1011902E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Il premio di 500 Euro dovrà essere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speso,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a cura dell’Amministrazione scolastica e con il parere del Comitato Studentesco, per l’organizzazione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di attività culturali destinate agli allievi all’interno della scuola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. Entro l’anno scolastico 2026/27, l’Amministrazione scolastica avrà cura di far pervenire al Teatro d’Europa il rendiconto dettagliato degli acquisti effettuati con la somma vinta, inviando una email a </w:t>
      </w:r>
      <w:hyperlink r:id="rId8" w:history="1">
        <w:r w:rsidRPr="00540B04">
          <w:rPr>
            <w:rFonts w:ascii="Times New Roman" w:eastAsia="Calibri" w:hAnsi="Times New Roman" w:cs="Times New Roman"/>
            <w:color w:val="9454C3"/>
            <w:sz w:val="28"/>
            <w:szCs w:val="28"/>
            <w:u w:val="single"/>
          </w:rPr>
          <w:t>info@teatrodeuropa.com</w:t>
        </w:r>
      </w:hyperlink>
      <w:r w:rsidRPr="00540B0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D4EB30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>Le giurie che giorno per giorno valuteranno i lavori saranno composte da 5 (cinque) membri delle Scuole Secondarie di II grado, scelti fra gli/le stessi/e allievi/e delle scuole partecipanti a cui verrà rilasciato un attestato per i crediti scolastici e 5 esperti del settore. Ogni giurato/a sarà chiamato a presiedere all’esibizione di gruppi provenienti da scuole diverse dalla propria. Ciascuna scuola si impegna a designare minimo tre o più studenti/esse a sua scelta, i quali dovranno rendersi disponibili (e quindi presentarsi in Teatro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) per un minimo di tre giorni nel corso della manifestazione:</w:t>
      </w:r>
    </w:p>
    <w:p w14:paraId="5F4F45EF" w14:textId="77777777" w:rsidR="00540B04" w:rsidRPr="00540B04" w:rsidRDefault="00540B04" w:rsidP="00540B04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Un giorno,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giovedì 16 aprile 2026</w:t>
      </w:r>
      <w:r w:rsidRPr="00540B04">
        <w:rPr>
          <w:rFonts w:ascii="Times New Roman" w:eastAsia="Calibri" w:hAnsi="Times New Roman" w:cs="Times New Roman"/>
          <w:sz w:val="28"/>
          <w:szCs w:val="28"/>
        </w:rPr>
        <w:t>, per la convocazione plenaria di tutti i giurati, nel corso del quale saranno spiegate ai ragazzi e alle ragazze le regole del Concorso e i criteri di valutazione;</w:t>
      </w:r>
    </w:p>
    <w:p w14:paraId="7F3AD62F" w14:textId="77777777" w:rsidR="00540B04" w:rsidRPr="00540B04" w:rsidRDefault="00540B04" w:rsidP="00540B04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Un secondo giorno, da definire per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valutare una o più scuole in gara</w:t>
      </w:r>
      <w:r w:rsidRPr="00540B0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F37CCA7" w14:textId="77777777" w:rsidR="00540B04" w:rsidRPr="00540B04" w:rsidRDefault="00540B04" w:rsidP="00540B04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>Un terzo giorno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, domenica 31 maggio 2026,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per il computo finale dei punteggi nella giornata conclusiva del Festival, quando avverrà la </w:t>
      </w:r>
      <w:proofErr w:type="spellStart"/>
      <w:r w:rsidRPr="00540B04">
        <w:rPr>
          <w:rFonts w:ascii="Times New Roman" w:eastAsia="Calibri" w:hAnsi="Times New Roman" w:cs="Times New Roman"/>
          <w:b/>
          <w:sz w:val="28"/>
          <w:szCs w:val="28"/>
        </w:rPr>
        <w:t>Cerimaonia</w:t>
      </w:r>
      <w:proofErr w:type="spellEnd"/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 di Premiazione.</w:t>
      </w:r>
    </w:p>
    <w:p w14:paraId="6AB2D4A5" w14:textId="77777777" w:rsidR="00540B04" w:rsidRPr="00540B04" w:rsidRDefault="00540B04" w:rsidP="00540B04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b/>
          <w:sz w:val="28"/>
          <w:szCs w:val="28"/>
        </w:rPr>
        <w:t>N.B! La mancata partecipazione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di uno o più giurati/e designati/e comporta automaticamente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l’esclusione della Scuola al Concorso.</w:t>
      </w:r>
    </w:p>
    <w:p w14:paraId="69949DB3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Gli spettacoli presentati non dovranno </w:t>
      </w:r>
      <w:r w:rsidRPr="00540B0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tassativamente 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superare la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durata di 60 minuti per la SEZIONE A TEATRO e 20 minuti per la SEZIONE B CINEMA BREVE.</w:t>
      </w:r>
    </w:p>
    <w:p w14:paraId="0572BB1E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Potranno partecipare al Concorso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anche spettacoli o corti già presentati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in altre rassegne o in altre sale.</w:t>
      </w:r>
    </w:p>
    <w:p w14:paraId="1D810E45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>Il Teatro d’Europa metterà a disposizione dei gruppi che si esibiranno il palco già attrezzato (disegno luci, impianto fonico, fondale nero e quinte neri) nel giorno dello spettacolo; qualunque altro elemento, di scenografia e/o attrezzeria, necessario allo spettacolo dovrà essere procurato dalla Scuola e dovrà poter consentire un veloce smontaggio al termine dell’esibizione (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per i dettagli tecnici-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misure e caratteristiche del palco, piano luci e fonica- invitiamo i registi a visionare e compilare la scheda tecnica allegata e contattare, se necessario, direttamente il teatro).</w:t>
      </w:r>
    </w:p>
    <w:p w14:paraId="7B0D3286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>In ogni giornata di programmazione si esibirà più di una Scuola, al fine di favorire l’incontro e il confronto fra i diversi partecipanti, che è lo scopo primario della manifestazione. Non è pertanto consentito, se non previa autorizzazione del Teatro d’Europa, apportare modifiche all’impianto fonico, della struttura del palco e al disegno luci.</w:t>
      </w:r>
    </w:p>
    <w:p w14:paraId="44582721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Il teatro si riserva di verificare i permessi Siae relativi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ai diritti d’autore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degli spettacoli messi in scena dalle scuole partecipanti.</w:t>
      </w:r>
    </w:p>
    <w:p w14:paraId="04E1FEEC" w14:textId="77777777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La </w:t>
      </w:r>
      <w:r w:rsidRPr="00540B04">
        <w:rPr>
          <w:rFonts w:ascii="Times New Roman" w:eastAsia="Calibri" w:hAnsi="Times New Roman" w:cs="Times New Roman"/>
          <w:b/>
          <w:sz w:val="28"/>
          <w:szCs w:val="28"/>
        </w:rPr>
        <w:t>data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di ogni esibizione sarà decisa da Teatro d’Europa, avendo preventivamente interpellato ogni singola scuola. A ogni gruppo sarà data anche la possibilità di fare una breve prova sul palco nel giorno stesso dello spettacolo; essendo generalmente più di uno i gruppi in gara ogni giorno, sarà cura del Teatro d’Europa decidere e organizzare un calendario di prova, che i partecipanti si impegnano a rispettare.</w:t>
      </w:r>
    </w:p>
    <w:p w14:paraId="3C5A83B7" w14:textId="27EF5543" w:rsidR="00540B04" w:rsidRPr="00540B04" w:rsidRDefault="00540B04" w:rsidP="00540B0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B04">
        <w:rPr>
          <w:rFonts w:ascii="Times New Roman" w:eastAsia="Calibri" w:hAnsi="Times New Roman" w:cs="Times New Roman"/>
          <w:b/>
          <w:sz w:val="28"/>
          <w:szCs w:val="28"/>
        </w:rPr>
        <w:t>L’iscrizione al Concorso dovrà pervenire entro e non oltre domenica 22 marzo 2026,</w:t>
      </w:r>
      <w:r w:rsidRPr="00540B04">
        <w:rPr>
          <w:rFonts w:ascii="Times New Roman" w:eastAsia="Calibri" w:hAnsi="Times New Roman" w:cs="Times New Roman"/>
          <w:sz w:val="28"/>
          <w:szCs w:val="28"/>
        </w:rPr>
        <w:t xml:space="preserve"> i moduli, debitamente compilati e firmati in tutte le parti a cura del Dirigente Scolastico di ciascuna scuola, dovranno essere inviati tramite email all’indirizzo </w:t>
      </w:r>
      <w:hyperlink r:id="rId9" w:history="1">
        <w:r w:rsidRPr="00540B04">
          <w:rPr>
            <w:rFonts w:ascii="Times New Roman" w:eastAsia="Calibri" w:hAnsi="Times New Roman" w:cs="Times New Roman"/>
            <w:b/>
            <w:color w:val="9454C3"/>
            <w:sz w:val="28"/>
            <w:szCs w:val="28"/>
            <w:u w:val="single"/>
          </w:rPr>
          <w:t>info@teatrodeuropa.com</w:t>
        </w:r>
      </w:hyperlink>
      <w:r w:rsidRPr="00540B04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540B04">
        <w:rPr>
          <w:rFonts w:ascii="Times New Roman" w:eastAsia="Calibri" w:hAnsi="Times New Roman" w:cs="Times New Roman"/>
          <w:sz w:val="28"/>
          <w:szCs w:val="28"/>
        </w:rPr>
        <w:t>Il criterio di selezione sarà l’ordine di arrivo. I moduli incompleti non saranno considerati validi ai fini dell’iscrizione.</w:t>
      </w:r>
    </w:p>
    <w:sectPr w:rsidR="00540B04" w:rsidRPr="00540B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6A920" w14:textId="77777777" w:rsidR="004B78EE" w:rsidRDefault="004B78EE">
      <w:pPr>
        <w:spacing w:after="0" w:line="240" w:lineRule="auto"/>
      </w:pPr>
      <w:r>
        <w:separator/>
      </w:r>
    </w:p>
  </w:endnote>
  <w:endnote w:type="continuationSeparator" w:id="0">
    <w:p w14:paraId="45903B87" w14:textId="77777777" w:rsidR="004B78EE" w:rsidRDefault="004B7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74601" w14:textId="77777777" w:rsidR="000B79F3" w:rsidRDefault="004B78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FFC51" w14:textId="77777777" w:rsidR="000B79F3" w:rsidRDefault="004B78E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E1F0D" w14:textId="77777777" w:rsidR="000B79F3" w:rsidRDefault="004B78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92B31" w14:textId="77777777" w:rsidR="004B78EE" w:rsidRDefault="004B78EE">
      <w:pPr>
        <w:spacing w:after="0" w:line="240" w:lineRule="auto"/>
      </w:pPr>
      <w:r>
        <w:separator/>
      </w:r>
    </w:p>
  </w:footnote>
  <w:footnote w:type="continuationSeparator" w:id="0">
    <w:p w14:paraId="2F5278DF" w14:textId="77777777" w:rsidR="004B78EE" w:rsidRDefault="004B7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F5262" w14:textId="77777777" w:rsidR="000B79F3" w:rsidRDefault="004B78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4112A" w14:textId="77777777" w:rsidR="000B79F3" w:rsidRDefault="004B78E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2E57D" w14:textId="77777777" w:rsidR="000B79F3" w:rsidRDefault="004B78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679E"/>
    <w:multiLevelType w:val="hybridMultilevel"/>
    <w:tmpl w:val="6B922C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645D4"/>
    <w:multiLevelType w:val="hybridMultilevel"/>
    <w:tmpl w:val="3F4CC926"/>
    <w:lvl w:ilvl="0" w:tplc="82DEE5C4">
      <w:start w:val="1"/>
      <w:numFmt w:val="decimal"/>
      <w:lvlText w:val="%1)"/>
      <w:lvlJc w:val="left"/>
      <w:pPr>
        <w:ind w:left="4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79" w:hanging="360"/>
      </w:pPr>
    </w:lvl>
    <w:lvl w:ilvl="2" w:tplc="0410001B" w:tentative="1">
      <w:start w:val="1"/>
      <w:numFmt w:val="lowerRoman"/>
      <w:lvlText w:val="%3."/>
      <w:lvlJc w:val="right"/>
      <w:pPr>
        <w:ind w:left="1899" w:hanging="180"/>
      </w:pPr>
    </w:lvl>
    <w:lvl w:ilvl="3" w:tplc="0410000F" w:tentative="1">
      <w:start w:val="1"/>
      <w:numFmt w:val="decimal"/>
      <w:lvlText w:val="%4."/>
      <w:lvlJc w:val="left"/>
      <w:pPr>
        <w:ind w:left="2619" w:hanging="360"/>
      </w:pPr>
    </w:lvl>
    <w:lvl w:ilvl="4" w:tplc="04100019" w:tentative="1">
      <w:start w:val="1"/>
      <w:numFmt w:val="lowerLetter"/>
      <w:lvlText w:val="%5."/>
      <w:lvlJc w:val="left"/>
      <w:pPr>
        <w:ind w:left="3339" w:hanging="360"/>
      </w:pPr>
    </w:lvl>
    <w:lvl w:ilvl="5" w:tplc="0410001B" w:tentative="1">
      <w:start w:val="1"/>
      <w:numFmt w:val="lowerRoman"/>
      <w:lvlText w:val="%6."/>
      <w:lvlJc w:val="right"/>
      <w:pPr>
        <w:ind w:left="4059" w:hanging="180"/>
      </w:pPr>
    </w:lvl>
    <w:lvl w:ilvl="6" w:tplc="0410000F" w:tentative="1">
      <w:start w:val="1"/>
      <w:numFmt w:val="decimal"/>
      <w:lvlText w:val="%7."/>
      <w:lvlJc w:val="left"/>
      <w:pPr>
        <w:ind w:left="4779" w:hanging="360"/>
      </w:pPr>
    </w:lvl>
    <w:lvl w:ilvl="7" w:tplc="04100019" w:tentative="1">
      <w:start w:val="1"/>
      <w:numFmt w:val="lowerLetter"/>
      <w:lvlText w:val="%8."/>
      <w:lvlJc w:val="left"/>
      <w:pPr>
        <w:ind w:left="5499" w:hanging="360"/>
      </w:pPr>
    </w:lvl>
    <w:lvl w:ilvl="8" w:tplc="0410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2" w15:restartNumberingAfterBreak="0">
    <w:nsid w:val="451F7E0F"/>
    <w:multiLevelType w:val="hybridMultilevel"/>
    <w:tmpl w:val="D9788E54"/>
    <w:lvl w:ilvl="0" w:tplc="A6520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1C6A8A"/>
    <w:multiLevelType w:val="hybridMultilevel"/>
    <w:tmpl w:val="E1BEBE7E"/>
    <w:lvl w:ilvl="0" w:tplc="35FEA73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36"/>
    <w:rsid w:val="00086F7B"/>
    <w:rsid w:val="004B78EE"/>
    <w:rsid w:val="00540B04"/>
    <w:rsid w:val="00803F5A"/>
    <w:rsid w:val="00B7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184E5"/>
  <w15:chartTrackingRefBased/>
  <w15:docId w15:val="{DAEAD170-FC4E-438B-A9E6-CB489205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40B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0B04"/>
  </w:style>
  <w:style w:type="paragraph" w:styleId="Pidipagina">
    <w:name w:val="footer"/>
    <w:basedOn w:val="Normale"/>
    <w:link w:val="PidipaginaCarattere"/>
    <w:uiPriority w:val="99"/>
    <w:unhideWhenUsed/>
    <w:rsid w:val="00540B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0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atrodeuropa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teatrodeuropa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Frasca Luigi</dc:creator>
  <cp:keywords/>
  <dc:description/>
  <cp:lastModifiedBy>Frasca Luigi</cp:lastModifiedBy>
  <cp:revision>5</cp:revision>
  <dcterms:created xsi:type="dcterms:W3CDTF">2025-12-26T20:28:00Z</dcterms:created>
  <dcterms:modified xsi:type="dcterms:W3CDTF">2025-12-26T20:55:00Z</dcterms:modified>
</cp:coreProperties>
</file>